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AC28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Сверьте свой 6</w:t>
      </w: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noBreakHyphen/>
        <w:t>НДФЛ за полугодие с этими контрольными точками</w:t>
      </w:r>
    </w:p>
    <w:p w14:paraId="685F8239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3313C31D" w14:textId="77777777" w:rsidR="00E94D6D" w:rsidRPr="008E5BC1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6-НДФЛ за полугодие заполняйте иначе, чем отчет за 1-й квартал. Одни показатели приводите за период с начала года, другие — за последний квартал. Сверьте отчет с нашими контрольными точками и только после этого направляйте в инспекцию. Такая проверка снизит риск, что налоговики потребуют пояснения или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уточненку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</w:p>
    <w:p w14:paraId="1830F36C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28F73F71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Важная деталь</w:t>
      </w:r>
    </w:p>
    <w:p w14:paraId="30499749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Форма 6-НДФЛ утверждена </w:t>
      </w:r>
      <w:hyperlink r:id="rId4" w:tgtFrame="_blank" w:history="1">
        <w:r w:rsidRPr="001E3C4D">
          <w:rPr>
            <w:rFonts w:ascii="Arial" w:eastAsia="Times New Roman" w:hAnsi="Arial" w:cs="Arial"/>
            <w:color w:val="329A32"/>
            <w:kern w:val="0"/>
            <w:sz w:val="24"/>
            <w:szCs w:val="24"/>
            <w:u w:val="single"/>
            <w:lang w:eastAsia="ru-RU"/>
          </w:rPr>
          <w:t>приказом ФНС от 19.09.2023 № ЕД-7-11/649</w:t>
        </w:r>
      </w:hyperlink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14:paraId="123D9F11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Теперь и в разделе 1, и в разделе 2 есть строки, которые заполняют за последний квартал</w:t>
      </w:r>
    </w:p>
    <w:p w14:paraId="610C16F5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Общие данные и в разделе 1, и в разделе 2 теперь нужно указывать нарастающим итогом с начала года и по конец отчетного периода — 30 июня (таблица 1). Ведь рваных периодов по НДФЛ больше нет. В том числе в полугодовой отчет попадут данные за период с 23 по 30 июня. Это касается, в частности, и строк 020 и 160, где показывают удержанный НДФЛ.</w:t>
      </w:r>
    </w:p>
    <w:p w14:paraId="27D98F4B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Расшифровку выплат по последним шести срокам приводите только за последний квартал. Поэтому, например, сумма строк 021—026 не совпадет с показателем строки 020. Чтобы получить корректную сумму, нужно взять данные из всех строк 021—026 раздела 1 с начала года. Если будут расхождения, налоговики потребуют пояснения. Показатели должны совпадать.</w:t>
      </w:r>
    </w:p>
    <w:p w14:paraId="605B055D" w14:textId="77777777" w:rsidR="00E94D6D" w:rsidRPr="001E3C4D" w:rsidRDefault="00E94D6D" w:rsidP="00E94D6D">
      <w:pPr>
        <w:shd w:val="clear" w:color="auto" w:fill="FFFFFF"/>
        <w:spacing w:after="0" w:line="240" w:lineRule="auto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ru-RU"/>
        </w:rPr>
      </w:pPr>
      <w:bookmarkStart w:id="0" w:name="tabl1"/>
      <w:bookmarkEnd w:id="0"/>
      <w:r w:rsidRPr="001E3C4D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ru-RU"/>
        </w:rPr>
        <w:t>Таблица 1. По каким правилам показывать налог в 6-НДФЛ за полугодие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906"/>
        <w:gridCol w:w="2193"/>
        <w:gridCol w:w="1906"/>
        <w:gridCol w:w="2193"/>
      </w:tblGrid>
      <w:tr w:rsidR="00E94D6D" w:rsidRPr="001E3C4D" w14:paraId="27E1646A" w14:textId="77777777" w:rsidTr="00DA57D9">
        <w:trPr>
          <w:tblHeader/>
        </w:trPr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1EE9A7D0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Период, когда удержали или вернули налог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4D7A70A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Номер строки в разделе 1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02FE141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Номер строки в разделе 2</w:t>
            </w:r>
          </w:p>
        </w:tc>
      </w:tr>
      <w:tr w:rsidR="00E94D6D" w:rsidRPr="001E3C4D" w14:paraId="5DFA6879" w14:textId="77777777" w:rsidTr="00DA57D9">
        <w:trPr>
          <w:tblHeader/>
        </w:trPr>
        <w:tc>
          <w:tcPr>
            <w:tcW w:w="0" w:type="auto"/>
            <w:vMerge/>
            <w:vAlign w:val="center"/>
            <w:hideMark/>
          </w:tcPr>
          <w:p w14:paraId="0CD5FC45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83B9AAB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Удержанный налог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71A93D0D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Возвращенный налог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4981F00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Удержанный налог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5AE9FF77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Возвращенный налог</w:t>
            </w:r>
          </w:p>
        </w:tc>
      </w:tr>
      <w:tr w:rsidR="00E94D6D" w:rsidRPr="001E3C4D" w14:paraId="788A1A2F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A86C78A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A1F450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020 «Сумма налога на доходы физических лиц, подлежащая перечислению с начала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налогового периода»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3269295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030 «Сумма налога на доходы физических лиц, возвращенная с начала налогового периода»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9D218B9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160 «Сумма налога удержанная»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C0B4CB2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190 «Сумма налога, возвращенная налоговым агентом»</w:t>
            </w:r>
          </w:p>
        </w:tc>
      </w:tr>
      <w:tr w:rsidR="00E94D6D" w:rsidRPr="001E3C4D" w14:paraId="0EFFBD12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51B6EE3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по 22 апреля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879F75E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021 «по первому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A13C97C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031 «в период удержания налога, соответствующий первому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42568F2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161 «с 1 по 22-е число первого месяца последнего квартала»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A37F005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191 «с 1 по 22-е число первого месяца последнего квартала»</w:t>
            </w:r>
          </w:p>
        </w:tc>
      </w:tr>
      <w:tr w:rsidR="00E94D6D" w:rsidRPr="001E3C4D" w14:paraId="55501FB4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405196F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23 по 30 апреля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2AD6C26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 «по второму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21AC9D1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032 «в период удержания налога, соответствующий второму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8BD32DD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162 «с 23-го по последнее число первого месяца последнего квартала»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D551D41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192 «с 23-го по последнее число первого месяца последнего квартала»</w:t>
            </w:r>
          </w:p>
        </w:tc>
      </w:tr>
      <w:tr w:rsidR="00E94D6D" w:rsidRPr="001E3C4D" w14:paraId="1BC5423C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DDD151A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по 22 мая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57F890C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023 «по третьему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8B95BEA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033 «в период удержания налога, соответствующий третьему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A07EF94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163 «с 1 по 22-е число второго месяца последнего квартала»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D7EFD39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193 «с 1 по 22-е число второго месяца последнего квартала»</w:t>
            </w:r>
          </w:p>
        </w:tc>
      </w:tr>
      <w:tr w:rsidR="00E94D6D" w:rsidRPr="001E3C4D" w14:paraId="7830A3FF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98AB90E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23 по 31 мая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9EA564E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024 «по четвертому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DFDD0DF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034 «в период удержания налога, соответствующий четвертому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D42A904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164 «с 23-го по последнее число второго месяца последнего квартала»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15AEC85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194 «с 23-го по последнее число второго месяца последнего квартала»</w:t>
            </w:r>
          </w:p>
        </w:tc>
      </w:tr>
      <w:tr w:rsidR="00E94D6D" w:rsidRPr="001E3C4D" w14:paraId="2A5F0343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D106D3C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по 22 июня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3BA3E2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025 «по пятому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D0B1680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035 «в период удержания налога, соответствующий пятому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D6B2104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165 «с 1 по 22-е число третьего месяца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последнего квартала»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1DE5B3C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195 «с 1 по 22-е число третьего месяца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последнего квартала»</w:t>
            </w:r>
          </w:p>
        </w:tc>
      </w:tr>
      <w:tr w:rsidR="00E94D6D" w:rsidRPr="001E3C4D" w14:paraId="26B16CD2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A0CDB7D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 23 по 30 июня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4CFC16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026 «по шестому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6FC23D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036 «в период удержания налога, соответствующий шестому сроку перечисления»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87B8DE1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166 «с 23-го по последнее число третьего месяца последнего квартала»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FEC3FB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196 «с 23-го по последнее число третьего месяца последнего квартала»</w:t>
            </w:r>
          </w:p>
        </w:tc>
      </w:tr>
    </w:tbl>
    <w:p w14:paraId="7FA878D8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Проверьте, из-за чего у вас не совпадает исчисленный и удержанный НДФЛ</w:t>
      </w:r>
    </w:p>
    <w:p w14:paraId="7D30FE63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Исчисленный налог (поле 140 раздела 2) и удержанный (поле 160 раздела 2) могут разойтись. Происходит это из-за переходящих выплат, когда компания исчисляет налог в одном периоде, а удерживает уже в другом. Расхождение может возникнуть из-за доходов в натуральной форме, сверхнормативных суточных и материальной выгоды. Это не нарушение, напротив, ошибкой будет, если вы станете подгонять показатели.</w:t>
      </w:r>
    </w:p>
    <w:p w14:paraId="5B9C08FC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ФНС разъяснила, как отражать доходы в натуральной форме в 6-НДФЛ (</w:t>
      </w:r>
      <w:hyperlink r:id="rId5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от 21.02.2024 № БС-4-11/1945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В отчетности за период, когда вручили подарок, вы отразите доход только в </w:t>
      </w:r>
      <w:hyperlink r:id="rId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разделе 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по строкам 120 и 140. В </w:t>
      </w:r>
      <w:hyperlink r:id="rId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разделе 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и строке 160 </w:t>
      </w:r>
      <w:hyperlink r:id="rId8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раздела 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НДФЛ с дохода показывайте уже в расчете за тот период, в котором удержите налог.</w:t>
      </w:r>
    </w:p>
    <w:p w14:paraId="0C11907B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7"/>
          <w:szCs w:val="27"/>
          <w:lang w:eastAsia="ru-RU"/>
        </w:rPr>
        <w:t>Пример 1.</w:t>
      </w:r>
      <w:r w:rsidRPr="001E3C4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t> Как отразить в 6-НДФЛ доход в натуральной форме</w:t>
      </w:r>
    </w:p>
    <w:p w14:paraId="18E06580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Сотрудник 25 июня получил доход в натуральной форме более 4000 руб. Налог с этого дохода компания удержала 5 июля.</w:t>
      </w:r>
    </w:p>
    <w:p w14:paraId="73A2966B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Исчисленный налог попадет в 6-НДФЛ за полугодие, а удержанный — в отчет за 9 месяцев. В уведомлении налог нужно показать за период с 1 по 22 июля, то есть по дате удержания НДФЛ. 25 июня просто дата дохода, налог в этот день еще не был удержан. 6-НДФЛ за полугодие по этой операции бухгалтер заполнит, как в таблице 2 ниже.</w:t>
      </w:r>
    </w:p>
    <w:p w14:paraId="3F718C8B" w14:textId="77777777" w:rsidR="00E94D6D" w:rsidRPr="001E3C4D" w:rsidRDefault="00E94D6D" w:rsidP="00E94D6D">
      <w:pPr>
        <w:shd w:val="clear" w:color="auto" w:fill="FFEFE0"/>
        <w:spacing w:after="0" w:line="240" w:lineRule="auto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</w:pPr>
      <w:bookmarkStart w:id="1" w:name="tabl2"/>
      <w:bookmarkEnd w:id="1"/>
      <w:r w:rsidRPr="001E3C4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  <w:t>Таблица 2. Как показать в 6-НДФЛ за полугодие доход в натуральной форме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3519"/>
        <w:gridCol w:w="4623"/>
      </w:tblGrid>
      <w:tr w:rsidR="00E94D6D" w:rsidRPr="001E3C4D" w14:paraId="3119BB27" w14:textId="77777777" w:rsidTr="00DA57D9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2298C23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EF1D3D0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Название строки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E5795C6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Что показывать</w:t>
            </w:r>
          </w:p>
        </w:tc>
      </w:tr>
      <w:tr w:rsidR="00E94D6D" w:rsidRPr="001E3C4D" w14:paraId="43E650AE" w14:textId="77777777" w:rsidTr="00DA57D9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32D8223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Раздел 1</w:t>
            </w:r>
          </w:p>
        </w:tc>
      </w:tr>
      <w:tr w:rsidR="00E94D6D" w:rsidRPr="001E3C4D" w14:paraId="7D9FCE66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5B2067D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9AFDD19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НДФЛ, подлежащая перечислению с начала налогового периода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C1F34D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Налог, удержанный за период с 1 января по 30 июня 2024 года, без учета НДФЛ с суммы дохода в натуральной форме</w:t>
            </w:r>
          </w:p>
        </w:tc>
      </w:tr>
      <w:tr w:rsidR="00E94D6D" w:rsidRPr="001E3C4D" w14:paraId="77297411" w14:textId="77777777" w:rsidTr="00DA57D9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BE21F4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Раздел 2</w:t>
            </w:r>
          </w:p>
        </w:tc>
      </w:tr>
      <w:tr w:rsidR="00E94D6D" w:rsidRPr="001E3C4D" w14:paraId="11C4575A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C5695B5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0B9F906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дохода, полученная физическими лицами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99344D5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всех доходов с начала года, в том числе сумма дохода в натуральной форме</w:t>
            </w:r>
          </w:p>
        </w:tc>
      </w:tr>
      <w:tr w:rsidR="00E94D6D" w:rsidRPr="001E3C4D" w14:paraId="7D848AA1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457E579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B0B1B44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налога исчисленная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421BE0B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НДФЛ, исчисленный со всех доходов с начала года, в том числе с суммы дохода в натуральной форме</w:t>
            </w:r>
          </w:p>
        </w:tc>
      </w:tr>
      <w:tr w:rsidR="00E94D6D" w:rsidRPr="001E3C4D" w14:paraId="25E157CF" w14:textId="77777777" w:rsidTr="00DA57D9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0C72C23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3F5190C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налога удержанная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CCED57F" w14:textId="77777777" w:rsidR="00E94D6D" w:rsidRPr="001E3C4D" w:rsidRDefault="00E94D6D" w:rsidP="00DA57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НДФЛ, удержанная со всех доходов с начала года, без учета НДФЛ с суммы дохода в натуральной форме</w:t>
            </w:r>
          </w:p>
        </w:tc>
      </w:tr>
    </w:tbl>
    <w:p w14:paraId="50F25E9D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Налог к возврату отражайте в отчете по особым правилам</w:t>
      </w:r>
    </w:p>
    <w:p w14:paraId="7D2492A2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Независимо от того, по какой причине возник излишне удержанный НДФЛ, покажите его в форме 6-НДФЛ так:</w:t>
      </w:r>
    </w:p>
    <w:p w14:paraId="7F1A5CBD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— в строке 180 раздела 2, если не вернули налог к 1 июля;</w:t>
      </w:r>
    </w:p>
    <w:p w14:paraId="3164C3A9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— в строке 030 раздела 1 и в строке 190 раздела 2, если успели вернуть налог. Также заполните одну из строк 031—036 и 191—196, если дата возврата приходится на 2-й квартал.</w:t>
      </w:r>
    </w:p>
    <w:p w14:paraId="01B2EDC2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</w:pPr>
      <w:r w:rsidRPr="001E3C4D"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  <w:t>25</w:t>
      </w:r>
    </w:p>
    <w:p w14:paraId="4857EA44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июля —</w:t>
      </w:r>
    </w:p>
    <w:p w14:paraId="6FC314C9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крайний срок сдачи </w:t>
      </w: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3"/>
          <w:szCs w:val="23"/>
          <w:lang w:eastAsia="ru-RU"/>
        </w:rPr>
        <w:t>6-НДФЛ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за полугодие</w:t>
      </w:r>
    </w:p>
    <w:p w14:paraId="2A014AF2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7"/>
          <w:szCs w:val="27"/>
          <w:lang w:eastAsia="ru-RU"/>
        </w:rPr>
        <w:t>Пример 2. </w:t>
      </w:r>
      <w:r w:rsidRPr="001E3C4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t>Как показать в разделе 2 6-НДФЛ возврат НДФЛ</w:t>
      </w:r>
    </w:p>
    <w:p w14:paraId="0EA4FD5C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В марте работник обратился за имущественным вычетом. После перерасчета излишне удержанный НДФЛ составил 120 000 руб. Налог компания вернула 23 апреля.</w:t>
      </w:r>
    </w:p>
    <w:p w14:paraId="6A9864EC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Отчет за 1-й квартал.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 В строке 140 расчета за 1-й квартал компания уменьшила исчисленный налог на 120 000 руб., в строке 160 осталась фактическая сумма удержанного НДФЛ, а 120 000 руб. бухгалтер вписал в строку 180.</w:t>
      </w:r>
    </w:p>
    <w:p w14:paraId="73649BE8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Отчет за полугодие. 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После возврата НДФЛ в отчете за полугодие в строке 180 по этой операции будет 0, а сумма 120 000 руб. перейдет в строки 190 и 192. Также налог попадет в строки 030 и 032 раздела 1.</w:t>
      </w:r>
    </w:p>
    <w:p w14:paraId="75BDFBE1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Особая ситуация, если вернули налог за прошлый год уже в следующем налоговом периоде. В этом случае строку 180 прошлогоднего расчета нужно скорректировать (</w:t>
      </w:r>
      <w:hyperlink r:id="rId9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ФНС от 05.06.2024 № ЗГ-2-11/8468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).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А вот возврат в строке 190 вы отразите уже в расчете за 2025 год. В уточненном расчете будет нарушено контрольное соотношение 1.14 (</w:t>
      </w:r>
      <w:hyperlink r:id="rId10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ФНС от 20.12.2023 № БС-4-11/15922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Но достаточно пояснить, что компания вернула деньги в следующем налоговом периоде, поэтому излишне удержанных сумм больше нет.</w:t>
      </w:r>
    </w:p>
    <w:p w14:paraId="1474D676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bookmarkStart w:id="2" w:name="ss4"/>
      <w:bookmarkEnd w:id="2"/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Если можете удержать налог до конца года, не показывайте его как неудержанный</w:t>
      </w:r>
    </w:p>
    <w:p w14:paraId="615419BF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разделе 2 формы 6-НДФЛ есть строка 170 «Сумма налога, не удержанная налоговым агентом». Заполняют ее, когда компания уверена, что до конца года не удержит налог. Если компания уверена в обратном, заполнять строку 170 не нужно. В том числе это касается ситуации, когда налог посчитан в прошлом году, а удержан будет в следующем. Например, по натуральным доходам. Если в такой ситуации вы покажете налог как неудержанный, но сами затем удержите НДФЛ, инспекторы этого не увидят и потребуют от работника заплатить налог еще раз. Но если вы, например, в отчете за 1-й квартал показали такой налог как неудержанный, а во 2-м квартале налог удержали, скорректируйте в отчете за полугодие строку 170.</w:t>
      </w:r>
    </w:p>
    <w:p w14:paraId="47B5F68F" w14:textId="77777777" w:rsidR="00E94D6D" w:rsidRDefault="00E94D6D" w:rsidP="00E94D6D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bookmarkStart w:id="3" w:name="tabl_art"/>
      <w:bookmarkEnd w:id="3"/>
    </w:p>
    <w:p w14:paraId="7CDABDED" w14:textId="77777777" w:rsidR="00E94D6D" w:rsidRDefault="00E94D6D" w:rsidP="00E94D6D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2AC0984E" w14:textId="77777777" w:rsidR="00E94D6D" w:rsidRPr="001E3C4D" w:rsidRDefault="00E94D6D" w:rsidP="00E94D6D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399F9F56" w14:textId="77777777" w:rsidR="00E94D6D" w:rsidRPr="008E5BC1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3BB06628" w14:textId="77777777" w:rsidR="00E94D6D" w:rsidRPr="008E5BC1" w:rsidRDefault="00E94D6D" w:rsidP="00E94D6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5FD3A83B" w14:textId="274D45A9" w:rsidR="00D84CED" w:rsidRPr="00E94D6D" w:rsidRDefault="00D84CED" w:rsidP="00E94D6D"/>
    <w:sectPr w:rsidR="00D84CED" w:rsidRPr="00E94D6D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557969"/>
    <w:rsid w:val="00650304"/>
    <w:rsid w:val="0068351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D774B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13050845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13050845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050845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glavbukh.ru/npd-doc?npmid=99&amp;npid=1305084585" TargetMode="External"/><Relationship Id="rId10" Type="http://schemas.openxmlformats.org/officeDocument/2006/relationships/hyperlink" Target="https://e.glavbukh.ru/npd-doc?npmid=99&amp;npid=1304460407" TargetMode="External"/><Relationship Id="rId4" Type="http://schemas.openxmlformats.org/officeDocument/2006/relationships/hyperlink" Target="https://e.glavbukh.ru/npd-doc?npmid=99&amp;npid=1303489549" TargetMode="External"/><Relationship Id="rId9" Type="http://schemas.openxmlformats.org/officeDocument/2006/relationships/hyperlink" Target="https://e.glavbukh.ru/npd-doc?npmid=99&amp;npid=130644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2024-07-08T13:32:00Z</dcterms:created>
  <dcterms:modified xsi:type="dcterms:W3CDTF">2024-07-08T13:32:00Z</dcterms:modified>
</cp:coreProperties>
</file>